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FF" w:rsidRDefault="006135FF">
      <w:pPr>
        <w:pStyle w:val="Title"/>
        <w:jc w:val="both"/>
      </w:pPr>
    </w:p>
    <w:p w:rsidR="00322612" w:rsidRPr="00883651" w:rsidRDefault="00322612">
      <w:pPr>
        <w:pStyle w:val="Title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z w:val="28"/>
          <w:szCs w:val="28"/>
        </w:rPr>
        <w:t>Short Term Placement Panel Protocol</w:t>
      </w:r>
    </w:p>
    <w:p w:rsidR="009E0CD7" w:rsidRPr="00883651" w:rsidRDefault="009E0CD7">
      <w:pPr>
        <w:pStyle w:val="Title"/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</w:p>
    <w:p w:rsidR="00CD798C" w:rsidRPr="00883651" w:rsidRDefault="004E7A47">
      <w:pPr>
        <w:pStyle w:val="Title"/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This protocol has been agreed in partnership between the Local Authority and Primary School/Academies </w:t>
      </w:r>
      <w:proofErr w:type="spellStart"/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Headteachers</w:t>
      </w:r>
      <w:proofErr w:type="spellEnd"/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and Principals</w:t>
      </w:r>
      <w:r w:rsidR="004704AB"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through the </w:t>
      </w:r>
      <w:proofErr w:type="gramStart"/>
      <w:r w:rsidR="004704AB"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In</w:t>
      </w:r>
      <w:proofErr w:type="gramEnd"/>
      <w:r w:rsidR="004704AB"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Year Fair Access members and clusters of schools</w:t>
      </w: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. There is a real commitment to ensure that all children of school age within </w:t>
      </w:r>
      <w:proofErr w:type="spellStart"/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Salford</w:t>
      </w:r>
      <w:proofErr w:type="spellEnd"/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are placed appropriately to ensure they have a positive educational experience. There is also a clear understanding that, in order for this protocol to work successfully, there must be a clear strategic and operational lead from the Local Authority which will be supported by </w:t>
      </w:r>
      <w:proofErr w:type="spellStart"/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Headteachers</w:t>
      </w:r>
      <w:proofErr w:type="spellEnd"/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. </w:t>
      </w:r>
    </w:p>
    <w:p w:rsidR="00CD798C" w:rsidRPr="00883651" w:rsidRDefault="00CD798C">
      <w:pPr>
        <w:pStyle w:val="Body"/>
        <w:jc w:val="center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4E7A47">
      <w:pPr>
        <w:pStyle w:val="BodyText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b/>
          <w:bCs/>
          <w:sz w:val="28"/>
          <w:szCs w:val="28"/>
        </w:rPr>
        <w:t>1.</w:t>
      </w:r>
      <w:r w:rsidRPr="00883651">
        <w:rPr>
          <w:rFonts w:asciiTheme="majorHAnsi" w:hAnsiTheme="majorHAnsi" w:cstheme="majorHAnsi"/>
          <w:b/>
          <w:bCs/>
          <w:sz w:val="28"/>
          <w:szCs w:val="28"/>
        </w:rPr>
        <w:tab/>
        <w:t>PRINCIPLES</w:t>
      </w:r>
    </w:p>
    <w:p w:rsidR="00CD798C" w:rsidRPr="00883651" w:rsidRDefault="004E7A47">
      <w:pPr>
        <w:pStyle w:val="Heading2"/>
        <w:ind w:left="720" w:hanging="720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1.1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</w:r>
      <w:proofErr w:type="spellStart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Salford</w:t>
      </w:r>
      <w:proofErr w:type="spellEnd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schools agree that working together will improve the outcomes for all children, and in particular those who fall i</w:t>
      </w:r>
      <w:bookmarkStart w:id="0" w:name="_GoBack"/>
      <w:bookmarkEnd w:id="0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nto a category under the </w:t>
      </w:r>
      <w:proofErr w:type="gramStart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In</w:t>
      </w:r>
      <w:proofErr w:type="gramEnd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Year Fair Access Protocol.  The formulation of a panel which is </w:t>
      </w:r>
      <w:r w:rsidRPr="00883651">
        <w:rPr>
          <w:rFonts w:asciiTheme="majorHAnsi" w:hAnsiTheme="majorHAnsi" w:cstheme="majorHAnsi"/>
          <w:spacing w:val="0"/>
          <w:sz w:val="28"/>
          <w:szCs w:val="28"/>
        </w:rPr>
        <w:t>“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owned</w:t>
      </w:r>
      <w:r w:rsidRPr="00883651">
        <w:rPr>
          <w:rFonts w:asciiTheme="majorHAnsi" w:hAnsiTheme="majorHAnsi" w:cstheme="majorHAnsi"/>
          <w:spacing w:val="0"/>
          <w:sz w:val="28"/>
          <w:szCs w:val="28"/>
        </w:rPr>
        <w:t xml:space="preserve">” 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by </w:t>
      </w:r>
      <w:proofErr w:type="spellStart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Headteachers</w:t>
      </w:r>
      <w:proofErr w:type="spellEnd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/Principals and key stakeholders will ensure that there is transparency and equity with regards to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Short Term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placements of the most vulnerable children within </w:t>
      </w:r>
      <w:proofErr w:type="spellStart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Salford</w:t>
      </w:r>
      <w:proofErr w:type="spellEnd"/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.</w:t>
      </w:r>
    </w:p>
    <w:p w:rsidR="00CD798C" w:rsidRPr="00883651" w:rsidRDefault="00CD798C">
      <w:pPr>
        <w:pStyle w:val="Title"/>
        <w:jc w:val="both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4E7A47">
      <w:pPr>
        <w:pStyle w:val="Title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1.2</w:t>
      </w: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ab/>
        <w:t>This protocol is designed to:</w:t>
      </w:r>
    </w:p>
    <w:p w:rsidR="00CD798C" w:rsidRPr="00883651" w:rsidRDefault="004E7A47">
      <w:pPr>
        <w:pStyle w:val="Title"/>
        <w:numPr>
          <w:ilvl w:val="1"/>
          <w:numId w:val="2"/>
        </w:numPr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Acknowledge the real need of vulnerable and challenging young pupils to be dealt with quickly and effectively.</w:t>
      </w:r>
    </w:p>
    <w:p w:rsidR="00CD798C" w:rsidRPr="00883651" w:rsidRDefault="004E7A47">
      <w:pPr>
        <w:pStyle w:val="Title"/>
        <w:numPr>
          <w:ilvl w:val="1"/>
          <w:numId w:val="2"/>
        </w:numPr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Take into account the needs of the pupil and the needs of the school.</w:t>
      </w:r>
    </w:p>
    <w:p w:rsidR="00CD798C" w:rsidRPr="00883651" w:rsidRDefault="004E7A47">
      <w:pPr>
        <w:pStyle w:val="Title"/>
        <w:numPr>
          <w:ilvl w:val="1"/>
          <w:numId w:val="2"/>
        </w:numPr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Reduce the time that these pupils spend out of school.</w:t>
      </w:r>
    </w:p>
    <w:p w:rsidR="00CD798C" w:rsidRPr="00883651" w:rsidRDefault="004E7A47">
      <w:pPr>
        <w:pStyle w:val="Title"/>
        <w:numPr>
          <w:ilvl w:val="1"/>
          <w:numId w:val="2"/>
        </w:numPr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Ensure that schools demonstrate equity for pupils with challenging and diverse needs. </w:t>
      </w:r>
    </w:p>
    <w:p w:rsidR="00CD798C" w:rsidRPr="00883651" w:rsidRDefault="004E7A47">
      <w:pPr>
        <w:pStyle w:val="Title"/>
        <w:numPr>
          <w:ilvl w:val="1"/>
          <w:numId w:val="2"/>
        </w:numPr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83651">
        <w:rPr>
          <w:rFonts w:asciiTheme="majorHAnsi" w:hAnsiTheme="majorHAnsi" w:cstheme="majorHAnsi"/>
          <w:b w:val="0"/>
          <w:bCs w:val="0"/>
          <w:sz w:val="28"/>
          <w:szCs w:val="28"/>
        </w:rPr>
        <w:t>Be equitable, transparent and have the confidence of all primary schools and stakeholders.</w:t>
      </w:r>
    </w:p>
    <w:p w:rsidR="00CD798C" w:rsidRPr="00883651" w:rsidRDefault="00CD798C">
      <w:pPr>
        <w:pStyle w:val="BodyText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4E7A47">
      <w:pPr>
        <w:pStyle w:val="Heading"/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>2.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ab/>
        <w:t xml:space="preserve">PURPOSE OF THE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SHORT TERM PLACEMENT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 xml:space="preserve"> PANEL</w:t>
      </w:r>
    </w:p>
    <w:p w:rsidR="00CD798C" w:rsidRPr="00883651" w:rsidRDefault="004E7A47">
      <w:pPr>
        <w:pStyle w:val="Heading2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2.1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 xml:space="preserve">The overall purpose of the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Short Term Placement 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panel will be to:</w:t>
      </w:r>
    </w:p>
    <w:p w:rsidR="00CD798C" w:rsidRPr="00883651" w:rsidRDefault="004E7A47">
      <w:pPr>
        <w:pStyle w:val="Heading2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Provide an overall strategic view of the placement of all in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Short Term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placement 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fr-FR"/>
        </w:rPr>
        <w:t>admissions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to Alder Brook.</w:t>
      </w:r>
    </w:p>
    <w:p w:rsidR="00CD798C" w:rsidRPr="00883651" w:rsidRDefault="004E7A47">
      <w:pPr>
        <w:pStyle w:val="Heading2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Provide a strategic lead and direction to the placement of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Short Term </w:t>
      </w:r>
      <w:r w:rsidR="00D05B1D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Placement pupils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.</w:t>
      </w:r>
    </w:p>
    <w:p w:rsidR="00CD798C" w:rsidRPr="00883651" w:rsidRDefault="004E7A47">
      <w:pPr>
        <w:pStyle w:val="Heading2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Promote, initiate, support and monitor the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Short Term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placement of vulnerable children.</w:t>
      </w:r>
    </w:p>
    <w:p w:rsidR="00CD798C" w:rsidRPr="00883651" w:rsidRDefault="004E7A47">
      <w:pPr>
        <w:pStyle w:val="Heading2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Discuss common themes raised by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Short Term Placement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requests with regards to the placement of these vulnerable children.</w:t>
      </w:r>
    </w:p>
    <w:p w:rsidR="00CD798C" w:rsidRPr="00883651" w:rsidRDefault="004E7A47">
      <w:pPr>
        <w:pStyle w:val="Heading2"/>
        <w:numPr>
          <w:ilvl w:val="0"/>
          <w:numId w:val="4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Monitor the data with regards to allocations of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Short Term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placements and raise any concerns with relevant stakeholders.</w:t>
      </w:r>
    </w:p>
    <w:p w:rsidR="00CD798C" w:rsidRPr="00883651" w:rsidRDefault="00CD798C">
      <w:pPr>
        <w:pStyle w:val="BodyText"/>
        <w:spacing w:after="0" w:line="240" w:lineRule="auto"/>
        <w:ind w:left="720" w:hanging="720"/>
        <w:jc w:val="both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4E7A47">
      <w:pPr>
        <w:pStyle w:val="Heading"/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lastRenderedPageBreak/>
        <w:t>3.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ab/>
        <w:t>MANAGEMENT</w:t>
      </w:r>
    </w:p>
    <w:p w:rsidR="00CD798C" w:rsidRPr="00883651" w:rsidRDefault="004E7A47">
      <w:pPr>
        <w:pStyle w:val="Heading2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3.1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 xml:space="preserve">The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Short Term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</w:t>
      </w:r>
      <w:r w:rsidR="006135FF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Placement 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Panel will:</w:t>
      </w:r>
    </w:p>
    <w:p w:rsidR="00CD798C" w:rsidRPr="00883651" w:rsidRDefault="004E7A47">
      <w:pPr>
        <w:pStyle w:val="Body"/>
        <w:numPr>
          <w:ilvl w:val="0"/>
          <w:numId w:val="6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Set a regular meeting cycle – at least half termly during term time, in line with the School Admissions Code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4E7A47">
      <w:pPr>
        <w:pStyle w:val="Body"/>
        <w:numPr>
          <w:ilvl w:val="0"/>
          <w:numId w:val="6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G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uarantee attendance at meetings.</w:t>
      </w:r>
    </w:p>
    <w:p w:rsidR="004704AB" w:rsidRPr="00883651" w:rsidRDefault="004704AB">
      <w:pPr>
        <w:pStyle w:val="Body"/>
        <w:numPr>
          <w:ilvl w:val="0"/>
          <w:numId w:val="6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Agree outcomes from the meetings.</w:t>
      </w:r>
    </w:p>
    <w:p w:rsidR="00CD798C" w:rsidRPr="00883651" w:rsidRDefault="00CD798C">
      <w:pPr>
        <w:pStyle w:val="Header"/>
        <w:tabs>
          <w:tab w:val="left" w:pos="1080"/>
        </w:tabs>
        <w:spacing w:line="240" w:lineRule="auto"/>
        <w:ind w:left="360" w:right="0" w:firstLine="0"/>
        <w:jc w:val="both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4E7A47">
      <w:pPr>
        <w:pStyle w:val="Heading"/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>4.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ab/>
        <w:t xml:space="preserve">MEMBERSHIP </w:t>
      </w:r>
    </w:p>
    <w:p w:rsidR="00CD798C" w:rsidRPr="00883651" w:rsidRDefault="004E7A47">
      <w:pPr>
        <w:pStyle w:val="BodyText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z w:val="28"/>
          <w:szCs w:val="28"/>
        </w:rPr>
        <w:t xml:space="preserve">4.1 </w:t>
      </w:r>
      <w:r w:rsidRPr="00883651">
        <w:rPr>
          <w:rFonts w:asciiTheme="majorHAnsi" w:hAnsiTheme="majorHAnsi" w:cstheme="majorHAnsi"/>
          <w:sz w:val="28"/>
          <w:szCs w:val="28"/>
        </w:rPr>
        <w:tab/>
        <w:t xml:space="preserve">The membership of the </w:t>
      </w:r>
      <w:r w:rsidR="006135FF" w:rsidRPr="00883651">
        <w:rPr>
          <w:rFonts w:asciiTheme="majorHAnsi" w:hAnsiTheme="majorHAnsi" w:cstheme="majorHAnsi"/>
          <w:sz w:val="28"/>
          <w:szCs w:val="28"/>
        </w:rPr>
        <w:t>Short Term</w:t>
      </w:r>
      <w:r w:rsidRPr="00883651">
        <w:rPr>
          <w:rFonts w:asciiTheme="majorHAnsi" w:hAnsiTheme="majorHAnsi" w:cstheme="majorHAnsi"/>
          <w:sz w:val="28"/>
          <w:szCs w:val="28"/>
        </w:rPr>
        <w:t xml:space="preserve"> </w:t>
      </w:r>
      <w:r w:rsidR="006135FF" w:rsidRPr="00883651">
        <w:rPr>
          <w:rFonts w:asciiTheme="majorHAnsi" w:hAnsiTheme="majorHAnsi" w:cstheme="majorHAnsi"/>
          <w:sz w:val="28"/>
          <w:szCs w:val="28"/>
        </w:rPr>
        <w:t>Placement P</w:t>
      </w:r>
      <w:r w:rsidRPr="00883651">
        <w:rPr>
          <w:rFonts w:asciiTheme="majorHAnsi" w:hAnsiTheme="majorHAnsi" w:cstheme="majorHAnsi"/>
          <w:sz w:val="28"/>
          <w:szCs w:val="28"/>
        </w:rPr>
        <w:t>anel will include;</w:t>
      </w:r>
    </w:p>
    <w:p w:rsidR="00CD798C" w:rsidRPr="00883651" w:rsidRDefault="004E7A47">
      <w:pPr>
        <w:pStyle w:val="Body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The LA’s Inclusion Officer and Complex Case Officer.</w:t>
      </w:r>
    </w:p>
    <w:p w:rsidR="00CD798C" w:rsidRPr="00883651" w:rsidRDefault="004E7A47">
      <w:pPr>
        <w:pStyle w:val="Body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Headteacher representative </w:t>
      </w:r>
    </w:p>
    <w:p w:rsidR="00CD798C" w:rsidRPr="00883651" w:rsidRDefault="004E7A47">
      <w:pPr>
        <w:pStyle w:val="Body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The Headteacher </w:t>
      </w:r>
      <w:r w:rsidR="006314F2" w:rsidRPr="00883651">
        <w:rPr>
          <w:rFonts w:asciiTheme="majorHAnsi" w:hAnsiTheme="majorHAnsi" w:cstheme="majorHAnsi"/>
          <w:sz w:val="28"/>
          <w:szCs w:val="28"/>
          <w:lang w:val="en-US"/>
        </w:rPr>
        <w:t>and/</w:t>
      </w:r>
      <w:r w:rsidRPr="00883651">
        <w:rPr>
          <w:rFonts w:asciiTheme="majorHAnsi" w:hAnsiTheme="majorHAnsi" w:cstheme="majorHAnsi"/>
          <w:sz w:val="28"/>
          <w:szCs w:val="28"/>
          <w:lang w:val="en-US"/>
        </w:rPr>
        <w:t>or Deputy Headteacher of the Pupil Referral Unit.</w:t>
      </w:r>
    </w:p>
    <w:p w:rsidR="00CD798C" w:rsidRPr="00883651" w:rsidRDefault="004704AB" w:rsidP="00DE0EE9">
      <w:pPr>
        <w:pStyle w:val="Body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Educational Psychology </w:t>
      </w:r>
      <w:r w:rsidR="006314F2" w:rsidRPr="00883651">
        <w:rPr>
          <w:rFonts w:asciiTheme="majorHAnsi" w:hAnsiTheme="majorHAnsi" w:cstheme="majorHAnsi"/>
          <w:sz w:val="28"/>
          <w:szCs w:val="28"/>
          <w:lang w:val="en-US"/>
        </w:rPr>
        <w:t>representation</w:t>
      </w:r>
      <w:r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4E7A47">
      <w:pPr>
        <w:pStyle w:val="Body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A representative from the Primary Inclusion Team</w:t>
      </w:r>
    </w:p>
    <w:p w:rsidR="004704AB" w:rsidRPr="00883651" w:rsidRDefault="004704AB">
      <w:pPr>
        <w:pStyle w:val="Body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A representative from the Early Help Team</w:t>
      </w:r>
    </w:p>
    <w:p w:rsidR="004A7F25" w:rsidRPr="00883651" w:rsidRDefault="00DE0EE9">
      <w:pPr>
        <w:pStyle w:val="Body"/>
        <w:numPr>
          <w:ilvl w:val="1"/>
          <w:numId w:val="9"/>
        </w:numPr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4 out of the 6</w:t>
      </w:r>
      <w:r w:rsidR="004A7F25"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 members must attend to </w:t>
      </w:r>
      <w:r w:rsidRPr="00883651">
        <w:rPr>
          <w:rFonts w:asciiTheme="majorHAnsi" w:hAnsiTheme="majorHAnsi" w:cstheme="majorHAnsi"/>
          <w:sz w:val="28"/>
          <w:szCs w:val="28"/>
          <w:lang w:val="en-US"/>
        </w:rPr>
        <w:t>be quorate.</w:t>
      </w:r>
    </w:p>
    <w:p w:rsidR="004704AB" w:rsidRPr="00883651" w:rsidRDefault="004704AB" w:rsidP="004704AB">
      <w:pPr>
        <w:pStyle w:val="Body"/>
        <w:ind w:left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CD798C" w:rsidRPr="00883651" w:rsidRDefault="00CD798C">
      <w:pPr>
        <w:pStyle w:val="BodyText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CD798C">
      <w:pPr>
        <w:pStyle w:val="BodyText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9E0CD7" w:rsidRPr="00883651" w:rsidRDefault="009E0CD7">
      <w:pPr>
        <w:pStyle w:val="Heading2"/>
        <w:jc w:val="both"/>
        <w:rPr>
          <w:rFonts w:asciiTheme="majorHAnsi" w:hAnsiTheme="majorHAnsi" w:cstheme="majorHAnsi"/>
          <w:spacing w:val="0"/>
          <w:sz w:val="28"/>
          <w:szCs w:val="28"/>
          <w:lang w:val="en-US"/>
        </w:rPr>
      </w:pPr>
    </w:p>
    <w:p w:rsidR="00CD798C" w:rsidRPr="00883651" w:rsidRDefault="004E7A47">
      <w:pPr>
        <w:pStyle w:val="Heading2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4.2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>Panel members will:</w:t>
      </w:r>
    </w:p>
    <w:p w:rsidR="00CD798C" w:rsidRPr="00883651" w:rsidRDefault="004E7A47">
      <w:pPr>
        <w:pStyle w:val="Header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z w:val="28"/>
          <w:szCs w:val="28"/>
        </w:rPr>
        <w:t>Attend on time and not leave early</w:t>
      </w:r>
      <w:r w:rsidR="004704AB" w:rsidRPr="00883651">
        <w:rPr>
          <w:rFonts w:asciiTheme="majorHAnsi" w:hAnsiTheme="majorHAnsi" w:cstheme="majorHAnsi"/>
          <w:sz w:val="28"/>
          <w:szCs w:val="28"/>
        </w:rPr>
        <w:t>.</w:t>
      </w:r>
    </w:p>
    <w:p w:rsidR="00CD798C" w:rsidRPr="00883651" w:rsidRDefault="004E7A47">
      <w:pPr>
        <w:pStyle w:val="Body"/>
        <w:numPr>
          <w:ilvl w:val="0"/>
          <w:numId w:val="12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Represent their </w:t>
      </w:r>
      <w:proofErr w:type="spellStart"/>
      <w:r w:rsidRPr="00883651">
        <w:rPr>
          <w:rFonts w:asciiTheme="majorHAnsi" w:hAnsiTheme="majorHAnsi" w:cstheme="majorHAnsi"/>
          <w:sz w:val="28"/>
          <w:szCs w:val="28"/>
          <w:lang w:val="en-US"/>
        </w:rPr>
        <w:t>organisation</w:t>
      </w:r>
      <w:proofErr w:type="spellEnd"/>
      <w:r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 and ensure that there is feedback on debates and decisions</w:t>
      </w:r>
      <w:r w:rsidR="00D05B1D"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4E7A47">
      <w:pPr>
        <w:pStyle w:val="Body"/>
        <w:numPr>
          <w:ilvl w:val="0"/>
          <w:numId w:val="12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Ensure 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agreed actions take</w:t>
      </w:r>
      <w:r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 place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4704AB">
      <w:pPr>
        <w:pStyle w:val="Body"/>
        <w:numPr>
          <w:ilvl w:val="0"/>
          <w:numId w:val="12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LA representative will</w:t>
      </w:r>
      <w:r w:rsidR="00DE0EE9"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 report outcomes of the meetings</w:t>
      </w:r>
      <w:r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4E7A47">
      <w:pPr>
        <w:pStyle w:val="Body"/>
        <w:numPr>
          <w:ilvl w:val="0"/>
          <w:numId w:val="12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Share information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4E7A47">
      <w:pPr>
        <w:pStyle w:val="Body"/>
        <w:numPr>
          <w:ilvl w:val="0"/>
          <w:numId w:val="12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Respect views of members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4E7A47">
      <w:pPr>
        <w:pStyle w:val="Body"/>
        <w:numPr>
          <w:ilvl w:val="0"/>
          <w:numId w:val="12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Respect confidential information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  <w:r w:rsidRPr="00883651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CD798C" w:rsidRPr="00883651" w:rsidRDefault="004E7A47">
      <w:pPr>
        <w:pStyle w:val="Body"/>
        <w:numPr>
          <w:ilvl w:val="0"/>
          <w:numId w:val="12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Look after everyone’s interests through commitment to joint working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4E7A47">
      <w:pPr>
        <w:pStyle w:val="Body"/>
        <w:numPr>
          <w:ilvl w:val="0"/>
          <w:numId w:val="12"/>
        </w:numPr>
        <w:ind w:right="284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83651">
        <w:rPr>
          <w:rFonts w:asciiTheme="majorHAnsi" w:hAnsiTheme="majorHAnsi" w:cstheme="majorHAnsi"/>
          <w:sz w:val="28"/>
          <w:szCs w:val="28"/>
          <w:lang w:val="en-US"/>
        </w:rPr>
        <w:t>Learn from each other and share good practice</w:t>
      </w:r>
      <w:r w:rsidR="004704AB" w:rsidRPr="00883651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D798C" w:rsidRPr="00883651" w:rsidRDefault="00CD798C">
      <w:pPr>
        <w:pStyle w:val="Body"/>
        <w:tabs>
          <w:tab w:val="left" w:pos="720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4E7A47" w:rsidP="00DE0EE9">
      <w:pPr>
        <w:pStyle w:val="Heading"/>
        <w:tabs>
          <w:tab w:val="left" w:pos="3975"/>
        </w:tabs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lastRenderedPageBreak/>
        <w:t>5.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ab/>
        <w:t>DECISION MAKING</w:t>
      </w:r>
      <w:r w:rsidR="00DE0EE9"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ab/>
      </w:r>
    </w:p>
    <w:p w:rsidR="00CD798C" w:rsidRPr="00883651" w:rsidRDefault="004E7A47" w:rsidP="004704AB">
      <w:pPr>
        <w:pStyle w:val="Heading2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5.1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 xml:space="preserve">The panel will achieve </w:t>
      </w:r>
      <w:r w:rsidR="00DE0EE9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a decision through a majority vote.</w:t>
      </w:r>
    </w:p>
    <w:p w:rsidR="00CD798C" w:rsidRPr="00883651" w:rsidRDefault="004E7A47" w:rsidP="004704AB">
      <w:pPr>
        <w:pStyle w:val="Heading2"/>
        <w:ind w:left="720" w:hanging="720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5.2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</w:r>
      <w:r w:rsidR="004704AB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A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show of hands t</w:t>
      </w:r>
      <w:r w:rsidR="004704AB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o determine decisions, the representative from Alder Brook will have the casting vote in the event of a tie.</w:t>
      </w:r>
    </w:p>
    <w:p w:rsidR="00CD798C" w:rsidRPr="00883651" w:rsidRDefault="004E7A47" w:rsidP="004704AB">
      <w:pPr>
        <w:pStyle w:val="Heading2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5.3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 xml:space="preserve">Members will declare a conflict of interest regarding any agenda item or other discussion and be 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>exempt from the voting process</w:t>
      </w:r>
    </w:p>
    <w:p w:rsidR="00CD798C" w:rsidRPr="00883651" w:rsidRDefault="004E7A47" w:rsidP="004704AB">
      <w:pPr>
        <w:pStyle w:val="Heading2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5.4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>The declaration will be treated as confidential.</w:t>
      </w:r>
    </w:p>
    <w:p w:rsidR="00CD798C" w:rsidRPr="00883651" w:rsidRDefault="004E7A47">
      <w:pPr>
        <w:pStyle w:val="Heading2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5.5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>The member will be asked to withdraw if requested by the Chair.</w:t>
      </w:r>
    </w:p>
    <w:p w:rsidR="00CD798C" w:rsidRPr="00883651" w:rsidRDefault="00CD798C">
      <w:pPr>
        <w:pStyle w:val="Heading"/>
        <w:spacing w:line="240" w:lineRule="auto"/>
        <w:ind w:left="432"/>
        <w:jc w:val="both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4E7A47">
      <w:pPr>
        <w:pStyle w:val="Heading"/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>6.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de-DE"/>
        </w:rPr>
        <w:tab/>
        <w:t>DISPUTE RESOLUTION</w:t>
      </w:r>
    </w:p>
    <w:p w:rsidR="00CD798C" w:rsidRPr="00883651" w:rsidRDefault="00DE0EE9">
      <w:pPr>
        <w:pStyle w:val="Heading2"/>
        <w:ind w:left="720" w:hanging="720"/>
        <w:jc w:val="both"/>
        <w:rPr>
          <w:rFonts w:asciiTheme="majorHAnsi" w:hAnsiTheme="majorHAnsi" w:cstheme="majorHAnsi"/>
          <w:sz w:val="28"/>
          <w:szCs w:val="28"/>
        </w:rPr>
      </w:pP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6.1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ab/>
        <w:t>If there is a dispute this will be fed back to the</w:t>
      </w:r>
      <w:r w:rsidR="004E7A47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panel </w:t>
      </w:r>
      <w:r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who </w:t>
      </w:r>
      <w:r w:rsidR="004E7A47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will attempt to handle it in discussion between r</w:t>
      </w:r>
      <w:r w:rsidR="005C38A3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>elevant partners, at an early</w:t>
      </w:r>
      <w:r w:rsidR="004E7A47" w:rsidRPr="00883651">
        <w:rPr>
          <w:rFonts w:asciiTheme="majorHAnsi" w:hAnsiTheme="majorHAnsi" w:cstheme="majorHAnsi"/>
          <w:spacing w:val="0"/>
          <w:sz w:val="28"/>
          <w:szCs w:val="28"/>
          <w:lang w:val="en-US"/>
        </w:rPr>
        <w:t xml:space="preserve"> possible stage, to ensure disputes are resolved speedily.</w:t>
      </w:r>
    </w:p>
    <w:p w:rsidR="00CD798C" w:rsidRPr="00883651" w:rsidRDefault="00CD798C">
      <w:pPr>
        <w:pStyle w:val="BodyText"/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:rsidR="00CD798C" w:rsidRPr="00883651" w:rsidRDefault="00CD798C">
      <w:pPr>
        <w:pStyle w:val="BodyText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C38A3" w:rsidRPr="00883651" w:rsidRDefault="005C38A3" w:rsidP="005C38A3">
      <w:pPr>
        <w:pStyle w:val="Heading"/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5C38A3" w:rsidRPr="00883651" w:rsidRDefault="005C38A3" w:rsidP="005C38A3">
      <w:pPr>
        <w:pStyle w:val="BodyText"/>
        <w:rPr>
          <w:rFonts w:asciiTheme="majorHAnsi" w:hAnsiTheme="majorHAnsi" w:cstheme="majorHAnsi"/>
          <w:sz w:val="28"/>
          <w:szCs w:val="28"/>
        </w:rPr>
      </w:pPr>
    </w:p>
    <w:p w:rsidR="005C38A3" w:rsidRPr="00883651" w:rsidRDefault="005C38A3" w:rsidP="005C38A3">
      <w:pPr>
        <w:rPr>
          <w:rFonts w:asciiTheme="majorHAnsi" w:hAnsiTheme="majorHAnsi" w:cstheme="majorHAnsi"/>
          <w:sz w:val="28"/>
          <w:szCs w:val="28"/>
          <w:lang w:eastAsia="en-GB"/>
        </w:rPr>
      </w:pPr>
    </w:p>
    <w:p w:rsidR="005C38A3" w:rsidRPr="00883651" w:rsidRDefault="005C38A3" w:rsidP="005C38A3">
      <w:pPr>
        <w:rPr>
          <w:rFonts w:asciiTheme="majorHAnsi" w:hAnsiTheme="majorHAnsi" w:cstheme="majorHAnsi"/>
          <w:sz w:val="28"/>
          <w:szCs w:val="28"/>
          <w:lang w:eastAsia="en-GB"/>
        </w:rPr>
      </w:pPr>
    </w:p>
    <w:p w:rsidR="005C38A3" w:rsidRPr="00883651" w:rsidRDefault="005C38A3" w:rsidP="005C38A3">
      <w:pPr>
        <w:rPr>
          <w:rFonts w:asciiTheme="majorHAnsi" w:hAnsiTheme="majorHAnsi" w:cstheme="majorHAnsi"/>
          <w:sz w:val="28"/>
          <w:szCs w:val="28"/>
          <w:lang w:eastAsia="en-GB"/>
        </w:rPr>
      </w:pPr>
    </w:p>
    <w:p w:rsidR="00CD798C" w:rsidRPr="00883651" w:rsidRDefault="005C38A3" w:rsidP="005C38A3">
      <w:pPr>
        <w:tabs>
          <w:tab w:val="left" w:pos="3802"/>
        </w:tabs>
        <w:rPr>
          <w:rFonts w:asciiTheme="majorHAnsi" w:hAnsiTheme="majorHAnsi" w:cstheme="majorHAnsi"/>
          <w:sz w:val="28"/>
          <w:szCs w:val="28"/>
          <w:lang w:eastAsia="en-GB"/>
        </w:rPr>
      </w:pPr>
      <w:r w:rsidRPr="00883651">
        <w:rPr>
          <w:rFonts w:asciiTheme="majorHAnsi" w:hAnsiTheme="majorHAnsi" w:cstheme="majorHAnsi"/>
          <w:sz w:val="28"/>
          <w:szCs w:val="28"/>
          <w:lang w:eastAsia="en-GB"/>
        </w:rPr>
        <w:tab/>
      </w:r>
    </w:p>
    <w:sectPr w:rsidR="00CD798C" w:rsidRPr="00883651" w:rsidSect="00CD798C">
      <w:headerReference w:type="default" r:id="rId7"/>
      <w:pgSz w:w="11900" w:h="16840"/>
      <w:pgMar w:top="426" w:right="720" w:bottom="568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8C" w:rsidRDefault="00CD798C" w:rsidP="00CD798C">
      <w:r>
        <w:separator/>
      </w:r>
    </w:p>
  </w:endnote>
  <w:endnote w:type="continuationSeparator" w:id="0">
    <w:p w:rsidR="00CD798C" w:rsidRDefault="00CD798C" w:rsidP="00CD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8C" w:rsidRDefault="00CD798C" w:rsidP="00CD798C">
      <w:r>
        <w:separator/>
      </w:r>
    </w:p>
  </w:footnote>
  <w:footnote w:type="continuationSeparator" w:id="0">
    <w:p w:rsidR="00CD798C" w:rsidRDefault="00CD798C" w:rsidP="00CD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A3" w:rsidRPr="005C38A3" w:rsidRDefault="005C38A3" w:rsidP="005C38A3">
    <w:pPr>
      <w:pStyle w:val="Header"/>
      <w:jc w:val="right"/>
    </w:pPr>
    <w:r w:rsidRPr="005C38A3">
      <w:rPr>
        <w:noProof/>
        <w:lang w:val="en-GB"/>
      </w:rPr>
      <w:drawing>
        <wp:inline distT="0" distB="0" distL="0" distR="0">
          <wp:extent cx="870052" cy="870052"/>
          <wp:effectExtent l="0" t="0" r="0" b="0"/>
          <wp:docPr id="1" name="Picture 1" descr="C:\Users\caldwell.g1\Local Settings\Temporary Internet Files\Content.Outlook\CXYVOW1K\Alder Brook Logo on Transparency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dwell.g1\Local Settings\Temporary Internet Files\Content.Outlook\CXYVOW1K\Alder Brook Logo on Transparency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30" cy="88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456"/>
    <w:multiLevelType w:val="hybridMultilevel"/>
    <w:tmpl w:val="FA5AD666"/>
    <w:styleLink w:val="ImportedStyle3"/>
    <w:lvl w:ilvl="0" w:tplc="8DC0670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D00DFA">
      <w:start w:val="1"/>
      <w:numFmt w:val="bullet"/>
      <w:lvlText w:val="o"/>
      <w:lvlJc w:val="left"/>
      <w:pPr>
        <w:tabs>
          <w:tab w:val="left" w:pos="10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2C714C">
      <w:start w:val="1"/>
      <w:numFmt w:val="bullet"/>
      <w:lvlText w:val="▪"/>
      <w:lvlJc w:val="left"/>
      <w:pPr>
        <w:tabs>
          <w:tab w:val="left" w:pos="1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3465E2">
      <w:start w:val="1"/>
      <w:numFmt w:val="bullet"/>
      <w:lvlText w:val="•"/>
      <w:lvlJc w:val="left"/>
      <w:pPr>
        <w:tabs>
          <w:tab w:val="left" w:pos="108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87AC8">
      <w:start w:val="1"/>
      <w:numFmt w:val="bullet"/>
      <w:lvlText w:val="o"/>
      <w:lvlJc w:val="left"/>
      <w:pPr>
        <w:tabs>
          <w:tab w:val="left" w:pos="10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E40624">
      <w:start w:val="1"/>
      <w:numFmt w:val="bullet"/>
      <w:lvlText w:val="▪"/>
      <w:lvlJc w:val="left"/>
      <w:pPr>
        <w:tabs>
          <w:tab w:val="left" w:pos="10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56F4D4">
      <w:start w:val="1"/>
      <w:numFmt w:val="bullet"/>
      <w:lvlText w:val="•"/>
      <w:lvlJc w:val="left"/>
      <w:pPr>
        <w:tabs>
          <w:tab w:val="left" w:pos="108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E6155C">
      <w:start w:val="1"/>
      <w:numFmt w:val="bullet"/>
      <w:lvlText w:val="o"/>
      <w:lvlJc w:val="left"/>
      <w:pPr>
        <w:tabs>
          <w:tab w:val="left" w:pos="10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48896E">
      <w:start w:val="1"/>
      <w:numFmt w:val="bullet"/>
      <w:lvlText w:val="▪"/>
      <w:lvlJc w:val="left"/>
      <w:pPr>
        <w:tabs>
          <w:tab w:val="left" w:pos="10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11598E"/>
    <w:multiLevelType w:val="hybridMultilevel"/>
    <w:tmpl w:val="FA5AD666"/>
    <w:numStyleLink w:val="ImportedStyle3"/>
  </w:abstractNum>
  <w:abstractNum w:abstractNumId="2" w15:restartNumberingAfterBreak="0">
    <w:nsid w:val="18250259"/>
    <w:multiLevelType w:val="multilevel"/>
    <w:tmpl w:val="EB0A68FA"/>
    <w:numStyleLink w:val="ImportedStyle8"/>
  </w:abstractNum>
  <w:abstractNum w:abstractNumId="3" w15:restartNumberingAfterBreak="0">
    <w:nsid w:val="34100779"/>
    <w:multiLevelType w:val="hybridMultilevel"/>
    <w:tmpl w:val="D8F0FDCE"/>
    <w:styleLink w:val="ImportedStyle4"/>
    <w:lvl w:ilvl="0" w:tplc="6226D4E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34D2C2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DF0D0FA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C9451A8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392CF92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584E36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B8359C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5A45AA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91EF02E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19F0A87"/>
    <w:multiLevelType w:val="hybridMultilevel"/>
    <w:tmpl w:val="7CF66E3C"/>
    <w:numStyleLink w:val="ImportedStyle2"/>
  </w:abstractNum>
  <w:abstractNum w:abstractNumId="5" w15:restartNumberingAfterBreak="0">
    <w:nsid w:val="52DA4059"/>
    <w:multiLevelType w:val="hybridMultilevel"/>
    <w:tmpl w:val="128A8F64"/>
    <w:numStyleLink w:val="ImportedStyle6"/>
  </w:abstractNum>
  <w:abstractNum w:abstractNumId="6" w15:restartNumberingAfterBreak="0">
    <w:nsid w:val="544B05D3"/>
    <w:multiLevelType w:val="hybridMultilevel"/>
    <w:tmpl w:val="31CCB546"/>
    <w:styleLink w:val="ImportedStyle7"/>
    <w:lvl w:ilvl="0" w:tplc="AE08F234">
      <w:start w:val="1"/>
      <w:numFmt w:val="bullet"/>
      <w:lvlText w:val="•"/>
      <w:lvlJc w:val="left"/>
      <w:pPr>
        <w:tabs>
          <w:tab w:val="left" w:pos="680"/>
          <w:tab w:val="left" w:pos="720"/>
          <w:tab w:val="right" w:pos="8306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E023996">
      <w:start w:val="1"/>
      <w:numFmt w:val="bullet"/>
      <w:lvlText w:val="o"/>
      <w:lvlJc w:val="left"/>
      <w:pPr>
        <w:tabs>
          <w:tab w:val="left" w:pos="680"/>
          <w:tab w:val="left" w:pos="720"/>
          <w:tab w:val="center" w:pos="1080"/>
          <w:tab w:val="right" w:pos="8306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2BEEBB8">
      <w:start w:val="1"/>
      <w:numFmt w:val="bullet"/>
      <w:lvlText w:val="▪"/>
      <w:lvlJc w:val="left"/>
      <w:pPr>
        <w:tabs>
          <w:tab w:val="left" w:pos="680"/>
          <w:tab w:val="left" w:pos="720"/>
          <w:tab w:val="center" w:pos="1080"/>
          <w:tab w:val="right" w:pos="8306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84BC26">
      <w:start w:val="1"/>
      <w:numFmt w:val="bullet"/>
      <w:lvlText w:val="•"/>
      <w:lvlJc w:val="left"/>
      <w:pPr>
        <w:tabs>
          <w:tab w:val="left" w:pos="680"/>
          <w:tab w:val="left" w:pos="720"/>
          <w:tab w:val="center" w:pos="1080"/>
          <w:tab w:val="right" w:pos="8306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59A7BD2">
      <w:start w:val="1"/>
      <w:numFmt w:val="bullet"/>
      <w:lvlText w:val="o"/>
      <w:lvlJc w:val="left"/>
      <w:pPr>
        <w:tabs>
          <w:tab w:val="left" w:pos="680"/>
          <w:tab w:val="left" w:pos="720"/>
          <w:tab w:val="center" w:pos="1080"/>
          <w:tab w:val="right" w:pos="8306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8CA6C0">
      <w:start w:val="1"/>
      <w:numFmt w:val="bullet"/>
      <w:lvlText w:val="▪"/>
      <w:lvlJc w:val="left"/>
      <w:pPr>
        <w:tabs>
          <w:tab w:val="left" w:pos="680"/>
          <w:tab w:val="left" w:pos="720"/>
          <w:tab w:val="center" w:pos="1080"/>
          <w:tab w:val="right" w:pos="8306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583872">
      <w:start w:val="1"/>
      <w:numFmt w:val="bullet"/>
      <w:lvlText w:val="•"/>
      <w:lvlJc w:val="left"/>
      <w:pPr>
        <w:tabs>
          <w:tab w:val="left" w:pos="680"/>
          <w:tab w:val="left" w:pos="720"/>
          <w:tab w:val="center" w:pos="1080"/>
          <w:tab w:val="right" w:pos="8306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BCA82C">
      <w:start w:val="1"/>
      <w:numFmt w:val="bullet"/>
      <w:lvlText w:val="o"/>
      <w:lvlJc w:val="left"/>
      <w:pPr>
        <w:tabs>
          <w:tab w:val="left" w:pos="680"/>
          <w:tab w:val="left" w:pos="720"/>
          <w:tab w:val="center" w:pos="1080"/>
          <w:tab w:val="right" w:pos="8306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AAEF546">
      <w:start w:val="1"/>
      <w:numFmt w:val="bullet"/>
      <w:lvlText w:val="▪"/>
      <w:lvlJc w:val="left"/>
      <w:pPr>
        <w:tabs>
          <w:tab w:val="left" w:pos="680"/>
          <w:tab w:val="left" w:pos="720"/>
          <w:tab w:val="center" w:pos="1080"/>
          <w:tab w:val="right" w:pos="8306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9C8237B"/>
    <w:multiLevelType w:val="hybridMultilevel"/>
    <w:tmpl w:val="31CCB546"/>
    <w:numStyleLink w:val="ImportedStyle7"/>
  </w:abstractNum>
  <w:abstractNum w:abstractNumId="8" w15:restartNumberingAfterBreak="0">
    <w:nsid w:val="6BF73325"/>
    <w:multiLevelType w:val="hybridMultilevel"/>
    <w:tmpl w:val="7CF66E3C"/>
    <w:styleLink w:val="ImportedStyle2"/>
    <w:lvl w:ilvl="0" w:tplc="75A474CE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39C427C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4D67DB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A9C448C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02C79D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505BD2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10531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EA078E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325E7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03E40BD"/>
    <w:multiLevelType w:val="hybridMultilevel"/>
    <w:tmpl w:val="D8F0FDCE"/>
    <w:numStyleLink w:val="ImportedStyle4"/>
  </w:abstractNum>
  <w:abstractNum w:abstractNumId="10" w15:restartNumberingAfterBreak="0">
    <w:nsid w:val="74DC68BB"/>
    <w:multiLevelType w:val="hybridMultilevel"/>
    <w:tmpl w:val="128A8F64"/>
    <w:styleLink w:val="ImportedStyle6"/>
    <w:lvl w:ilvl="0" w:tplc="73586F1E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B02C8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90B4A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EEFFE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1A891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4ACA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EA96B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9015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383F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78DF6327"/>
    <w:multiLevelType w:val="multilevel"/>
    <w:tmpl w:val="EB0A68FA"/>
    <w:styleLink w:val="ImportedStyle8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7924378E"/>
    <w:multiLevelType w:val="hybridMultilevel"/>
    <w:tmpl w:val="2C6455C0"/>
    <w:numStyleLink w:val="ImportedStyle9"/>
  </w:abstractNum>
  <w:abstractNum w:abstractNumId="13" w15:restartNumberingAfterBreak="0">
    <w:nsid w:val="7D9337D8"/>
    <w:multiLevelType w:val="hybridMultilevel"/>
    <w:tmpl w:val="2C6455C0"/>
    <w:styleLink w:val="ImportedStyle9"/>
    <w:lvl w:ilvl="0" w:tplc="FD46EEE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6EED98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2BE303E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66ECDC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B614E4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8E42E76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BC2CA70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B94FA96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1866BE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9"/>
    <w:lvlOverride w:ilvl="0">
      <w:lvl w:ilvl="0" w:tplc="73866518">
        <w:start w:val="1"/>
        <w:numFmt w:val="bullet"/>
        <w:lvlText w:val="•"/>
        <w:lvlJc w:val="left"/>
        <w:pPr>
          <w:tabs>
            <w:tab w:val="left" w:pos="680"/>
            <w:tab w:val="left" w:pos="720"/>
            <w:tab w:val="center" w:pos="4153"/>
            <w:tab w:val="right" w:pos="8306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EAA8E">
        <w:start w:val="1"/>
        <w:numFmt w:val="bullet"/>
        <w:lvlText w:val="o"/>
        <w:lvlJc w:val="left"/>
        <w:pPr>
          <w:tabs>
            <w:tab w:val="left" w:pos="680"/>
            <w:tab w:val="left" w:pos="720"/>
            <w:tab w:val="left" w:pos="1080"/>
            <w:tab w:val="center" w:pos="4153"/>
            <w:tab w:val="right" w:pos="8306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0E2878">
        <w:start w:val="1"/>
        <w:numFmt w:val="bullet"/>
        <w:lvlText w:val="▪"/>
        <w:lvlJc w:val="left"/>
        <w:pPr>
          <w:tabs>
            <w:tab w:val="left" w:pos="680"/>
            <w:tab w:val="left" w:pos="720"/>
            <w:tab w:val="left" w:pos="1080"/>
            <w:tab w:val="center" w:pos="4153"/>
            <w:tab w:val="right" w:pos="8306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68C1D0">
        <w:start w:val="1"/>
        <w:numFmt w:val="bullet"/>
        <w:lvlText w:val="•"/>
        <w:lvlJc w:val="left"/>
        <w:pPr>
          <w:tabs>
            <w:tab w:val="left" w:pos="680"/>
            <w:tab w:val="left" w:pos="720"/>
            <w:tab w:val="left" w:pos="1080"/>
            <w:tab w:val="center" w:pos="4153"/>
            <w:tab w:val="right" w:pos="8306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66F13C">
        <w:start w:val="1"/>
        <w:numFmt w:val="bullet"/>
        <w:lvlText w:val="o"/>
        <w:lvlJc w:val="left"/>
        <w:pPr>
          <w:tabs>
            <w:tab w:val="left" w:pos="680"/>
            <w:tab w:val="left" w:pos="720"/>
            <w:tab w:val="left" w:pos="1080"/>
            <w:tab w:val="center" w:pos="4153"/>
            <w:tab w:val="right" w:pos="8306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43FFA">
        <w:start w:val="1"/>
        <w:numFmt w:val="bullet"/>
        <w:lvlText w:val="▪"/>
        <w:lvlJc w:val="left"/>
        <w:pPr>
          <w:tabs>
            <w:tab w:val="left" w:pos="680"/>
            <w:tab w:val="left" w:pos="720"/>
            <w:tab w:val="left" w:pos="1080"/>
            <w:tab w:val="center" w:pos="4153"/>
            <w:tab w:val="right" w:pos="8306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322A3A">
        <w:start w:val="1"/>
        <w:numFmt w:val="bullet"/>
        <w:lvlText w:val="•"/>
        <w:lvlJc w:val="left"/>
        <w:pPr>
          <w:tabs>
            <w:tab w:val="left" w:pos="680"/>
            <w:tab w:val="left" w:pos="720"/>
            <w:tab w:val="left" w:pos="1080"/>
            <w:tab w:val="center" w:pos="4153"/>
            <w:tab w:val="right" w:pos="8306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5690E6">
        <w:start w:val="1"/>
        <w:numFmt w:val="bullet"/>
        <w:lvlText w:val="o"/>
        <w:lvlJc w:val="left"/>
        <w:pPr>
          <w:tabs>
            <w:tab w:val="left" w:pos="680"/>
            <w:tab w:val="left" w:pos="720"/>
            <w:tab w:val="left" w:pos="1080"/>
            <w:tab w:val="center" w:pos="4153"/>
            <w:tab w:val="right" w:pos="8306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E43132">
        <w:start w:val="1"/>
        <w:numFmt w:val="bullet"/>
        <w:lvlText w:val="▪"/>
        <w:lvlJc w:val="left"/>
        <w:pPr>
          <w:tabs>
            <w:tab w:val="left" w:pos="680"/>
            <w:tab w:val="left" w:pos="720"/>
            <w:tab w:val="left" w:pos="1080"/>
            <w:tab w:val="center" w:pos="4153"/>
            <w:tab w:val="right" w:pos="8306"/>
          </w:tabs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7"/>
    <w:lvlOverride w:ilvl="0">
      <w:lvl w:ilvl="0" w:tplc="DD10535E">
        <w:start w:val="1"/>
        <w:numFmt w:val="bullet"/>
        <w:lvlText w:val="•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B26EE2">
        <w:start w:val="1"/>
        <w:numFmt w:val="bullet"/>
        <w:lvlText w:val="o"/>
        <w:lvlJc w:val="left"/>
        <w:pPr>
          <w:tabs>
            <w:tab w:val="center" w:pos="108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D8804A">
        <w:start w:val="1"/>
        <w:numFmt w:val="bullet"/>
        <w:lvlText w:val="▪"/>
        <w:lvlJc w:val="left"/>
        <w:pPr>
          <w:tabs>
            <w:tab w:val="center" w:pos="108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7046AC">
        <w:start w:val="1"/>
        <w:numFmt w:val="bullet"/>
        <w:lvlText w:val="•"/>
        <w:lvlJc w:val="left"/>
        <w:pPr>
          <w:tabs>
            <w:tab w:val="center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083600">
        <w:start w:val="1"/>
        <w:numFmt w:val="bullet"/>
        <w:lvlText w:val="o"/>
        <w:lvlJc w:val="left"/>
        <w:pPr>
          <w:tabs>
            <w:tab w:val="center" w:pos="108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54608E">
        <w:start w:val="1"/>
        <w:numFmt w:val="bullet"/>
        <w:lvlText w:val="▪"/>
        <w:lvlJc w:val="left"/>
        <w:pPr>
          <w:tabs>
            <w:tab w:val="center" w:pos="1080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0A5AB4">
        <w:start w:val="1"/>
        <w:numFmt w:val="bullet"/>
        <w:lvlText w:val="•"/>
        <w:lvlJc w:val="left"/>
        <w:pPr>
          <w:tabs>
            <w:tab w:val="center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6E4A24">
        <w:start w:val="1"/>
        <w:numFmt w:val="bullet"/>
        <w:lvlText w:val="o"/>
        <w:lvlJc w:val="left"/>
        <w:pPr>
          <w:tabs>
            <w:tab w:val="center" w:pos="108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8E78EC">
        <w:start w:val="1"/>
        <w:numFmt w:val="bullet"/>
        <w:lvlText w:val="▪"/>
        <w:lvlJc w:val="left"/>
        <w:pPr>
          <w:tabs>
            <w:tab w:val="center" w:pos="1080"/>
          </w:tabs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8C"/>
    <w:rsid w:val="00264878"/>
    <w:rsid w:val="00322612"/>
    <w:rsid w:val="004704AB"/>
    <w:rsid w:val="004A7F25"/>
    <w:rsid w:val="004E7A47"/>
    <w:rsid w:val="005C38A3"/>
    <w:rsid w:val="006135FF"/>
    <w:rsid w:val="006314F2"/>
    <w:rsid w:val="0064024A"/>
    <w:rsid w:val="00883651"/>
    <w:rsid w:val="009934B9"/>
    <w:rsid w:val="009E0CD7"/>
    <w:rsid w:val="00CC2879"/>
    <w:rsid w:val="00CD798C"/>
    <w:rsid w:val="00D05B1D"/>
    <w:rsid w:val="00D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790FF"/>
  <w15:docId w15:val="{F6F5EAB2-D141-427D-AE0A-C206873F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798C"/>
    <w:rPr>
      <w:sz w:val="24"/>
      <w:szCs w:val="24"/>
      <w:lang w:val="en-US" w:eastAsia="en-US"/>
    </w:rPr>
  </w:style>
  <w:style w:type="paragraph" w:styleId="Heading2">
    <w:name w:val="heading 2"/>
    <w:next w:val="BodyText"/>
    <w:rsid w:val="00CD798C"/>
    <w:pPr>
      <w:keepNext/>
      <w:outlineLvl w:val="1"/>
    </w:pPr>
    <w:rPr>
      <w:rFonts w:ascii="Arial" w:hAnsi="Arial" w:cs="Arial Unicode MS"/>
      <w:color w:val="000000"/>
      <w:spacing w:val="-1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98C"/>
    <w:rPr>
      <w:u w:val="single"/>
    </w:rPr>
  </w:style>
  <w:style w:type="paragraph" w:customStyle="1" w:styleId="HeaderFooter">
    <w:name w:val="Header &amp; Footer"/>
    <w:rsid w:val="00CD798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CD798C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rsid w:val="00CD798C"/>
    <w:pPr>
      <w:jc w:val="center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paragraph" w:styleId="BodyText">
    <w:name w:val="Body Text"/>
    <w:rsid w:val="00CD798C"/>
    <w:pPr>
      <w:spacing w:after="120" w:line="264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CD798C"/>
    <w:pPr>
      <w:numPr>
        <w:numId w:val="1"/>
      </w:numPr>
    </w:pPr>
  </w:style>
  <w:style w:type="paragraph" w:customStyle="1" w:styleId="Heading">
    <w:name w:val="Heading"/>
    <w:next w:val="BodyText"/>
    <w:rsid w:val="00CD798C"/>
    <w:pPr>
      <w:keepNext/>
      <w:tabs>
        <w:tab w:val="left" w:pos="432"/>
      </w:tabs>
      <w:spacing w:line="288" w:lineRule="auto"/>
      <w:outlineLvl w:val="0"/>
    </w:pPr>
    <w:rPr>
      <w:rFonts w:ascii="Arial" w:hAnsi="Arial" w:cs="Arial Unicode MS"/>
      <w:b/>
      <w:bCs/>
      <w:color w:val="000000"/>
      <w:spacing w:val="-20"/>
      <w:sz w:val="22"/>
      <w:szCs w:val="22"/>
      <w:u w:color="000000"/>
    </w:rPr>
  </w:style>
  <w:style w:type="numbering" w:customStyle="1" w:styleId="ImportedStyle3">
    <w:name w:val="Imported Style 3"/>
    <w:rsid w:val="00CD798C"/>
    <w:pPr>
      <w:numPr>
        <w:numId w:val="3"/>
      </w:numPr>
    </w:pPr>
  </w:style>
  <w:style w:type="numbering" w:customStyle="1" w:styleId="ImportedStyle4">
    <w:name w:val="Imported Style 4"/>
    <w:rsid w:val="00CD798C"/>
    <w:pPr>
      <w:numPr>
        <w:numId w:val="5"/>
      </w:numPr>
    </w:pPr>
  </w:style>
  <w:style w:type="paragraph" w:styleId="Header">
    <w:name w:val="header"/>
    <w:rsid w:val="00CD798C"/>
    <w:pPr>
      <w:tabs>
        <w:tab w:val="left" w:pos="680"/>
        <w:tab w:val="left" w:pos="720"/>
        <w:tab w:val="center" w:pos="4153"/>
        <w:tab w:val="right" w:pos="8306"/>
      </w:tabs>
      <w:spacing w:line="264" w:lineRule="auto"/>
      <w:ind w:left="40" w:right="284" w:hanging="40"/>
    </w:pPr>
    <w:rPr>
      <w:rFonts w:ascii="Arial" w:hAnsi="Arial" w:cs="Arial Unicode MS"/>
      <w:color w:val="000000"/>
      <w:kern w:val="16"/>
      <w:sz w:val="22"/>
      <w:szCs w:val="22"/>
      <w:u w:color="000000"/>
      <w:lang w:val="en-US"/>
    </w:rPr>
  </w:style>
  <w:style w:type="numbering" w:customStyle="1" w:styleId="ImportedStyle6">
    <w:name w:val="Imported Style 6"/>
    <w:rsid w:val="00CD798C"/>
    <w:pPr>
      <w:numPr>
        <w:numId w:val="8"/>
      </w:numPr>
    </w:pPr>
  </w:style>
  <w:style w:type="numbering" w:customStyle="1" w:styleId="ImportedStyle7">
    <w:name w:val="Imported Style 7"/>
    <w:rsid w:val="00CD798C"/>
    <w:pPr>
      <w:numPr>
        <w:numId w:val="10"/>
      </w:numPr>
    </w:pPr>
  </w:style>
  <w:style w:type="numbering" w:customStyle="1" w:styleId="ImportedStyle8">
    <w:name w:val="Imported Style 8"/>
    <w:rsid w:val="00CD798C"/>
    <w:pPr>
      <w:numPr>
        <w:numId w:val="13"/>
      </w:numPr>
    </w:pPr>
  </w:style>
  <w:style w:type="numbering" w:customStyle="1" w:styleId="ImportedStyle9">
    <w:name w:val="Imported Style 9"/>
    <w:rsid w:val="00CD798C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4A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3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E0F6CFFB.dotm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G. Caldwell</dc:creator>
  <cp:lastModifiedBy>Mr G. Caldwell</cp:lastModifiedBy>
  <cp:revision>2</cp:revision>
  <cp:lastPrinted>2018-10-04T06:52:00Z</cp:lastPrinted>
  <dcterms:created xsi:type="dcterms:W3CDTF">2020-04-21T10:46:00Z</dcterms:created>
  <dcterms:modified xsi:type="dcterms:W3CDTF">2020-04-21T10:46:00Z</dcterms:modified>
</cp:coreProperties>
</file>